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E7D2" w14:textId="48DDC5BB" w:rsidR="00243313" w:rsidRPr="00BA005E" w:rsidRDefault="00243313" w:rsidP="002877EE">
      <w:pPr>
        <w:autoSpaceDE w:val="0"/>
        <w:autoSpaceDN w:val="0"/>
        <w:adjustRightInd w:val="0"/>
        <w:spacing w:after="0" w:line="240" w:lineRule="auto"/>
        <w:jc w:val="center"/>
        <w:rPr>
          <w:rFonts w:cstheme="minorHAnsi"/>
          <w:sz w:val="24"/>
          <w:szCs w:val="24"/>
        </w:rPr>
      </w:pPr>
      <w:r w:rsidRPr="00BA005E">
        <w:rPr>
          <w:rFonts w:cstheme="minorHAnsi"/>
          <w:sz w:val="24"/>
          <w:szCs w:val="24"/>
        </w:rPr>
        <w:t xml:space="preserve">DECISION DU CONSEIL </w:t>
      </w:r>
      <w:r w:rsidR="00535972">
        <w:rPr>
          <w:rFonts w:cstheme="minorHAnsi"/>
          <w:sz w:val="24"/>
          <w:szCs w:val="24"/>
        </w:rPr>
        <w:t>GENERAL</w:t>
      </w:r>
      <w:r w:rsidRPr="00BA005E">
        <w:rPr>
          <w:rFonts w:cstheme="minorHAnsi"/>
          <w:sz w:val="24"/>
          <w:szCs w:val="24"/>
        </w:rPr>
        <w:t xml:space="preserve"> SUSCEPTIBLE DE REFERENDUM</w:t>
      </w:r>
    </w:p>
    <w:p w14:paraId="68E83110" w14:textId="77777777" w:rsidR="00243313" w:rsidRPr="00BA005E" w:rsidRDefault="00243313" w:rsidP="002877EE">
      <w:pPr>
        <w:autoSpaceDE w:val="0"/>
        <w:autoSpaceDN w:val="0"/>
        <w:adjustRightInd w:val="0"/>
        <w:spacing w:after="0" w:line="240" w:lineRule="auto"/>
        <w:jc w:val="center"/>
        <w:rPr>
          <w:rFonts w:cstheme="minorHAnsi"/>
          <w:sz w:val="24"/>
          <w:szCs w:val="24"/>
        </w:rPr>
      </w:pPr>
      <w:r w:rsidRPr="00BA005E">
        <w:rPr>
          <w:rFonts w:cstheme="minorHAnsi"/>
          <w:sz w:val="24"/>
          <w:szCs w:val="24"/>
        </w:rPr>
        <w:t>Objet soumis à l’approbation du Canton</w:t>
      </w:r>
    </w:p>
    <w:p w14:paraId="2EAF217C" w14:textId="77777777" w:rsidR="00243313" w:rsidRPr="00BA005E" w:rsidRDefault="00243313" w:rsidP="002877EE">
      <w:pPr>
        <w:autoSpaceDE w:val="0"/>
        <w:autoSpaceDN w:val="0"/>
        <w:adjustRightInd w:val="0"/>
        <w:spacing w:after="0" w:line="240" w:lineRule="auto"/>
        <w:jc w:val="center"/>
        <w:rPr>
          <w:rFonts w:cstheme="minorHAnsi"/>
          <w:sz w:val="24"/>
          <w:szCs w:val="24"/>
        </w:rPr>
      </w:pPr>
      <w:r w:rsidRPr="00BA005E">
        <w:rPr>
          <w:rFonts w:cstheme="minorHAnsi"/>
          <w:sz w:val="24"/>
          <w:szCs w:val="24"/>
        </w:rPr>
        <w:t>_________________________________</w:t>
      </w:r>
    </w:p>
    <w:p w14:paraId="0FA45064" w14:textId="4CCEF893" w:rsidR="00243313" w:rsidRPr="00BA005E" w:rsidRDefault="00243313" w:rsidP="002877EE">
      <w:pPr>
        <w:autoSpaceDE w:val="0"/>
        <w:autoSpaceDN w:val="0"/>
        <w:adjustRightInd w:val="0"/>
        <w:spacing w:after="0" w:line="240" w:lineRule="auto"/>
        <w:jc w:val="center"/>
        <w:rPr>
          <w:rFonts w:cstheme="minorHAnsi"/>
          <w:b/>
          <w:bCs/>
          <w:sz w:val="24"/>
          <w:szCs w:val="24"/>
        </w:rPr>
      </w:pPr>
      <w:r w:rsidRPr="00BA005E">
        <w:rPr>
          <w:rFonts w:cstheme="minorHAnsi"/>
          <w:b/>
          <w:bCs/>
          <w:sz w:val="24"/>
          <w:szCs w:val="24"/>
        </w:rPr>
        <w:t>Préavis municipal</w:t>
      </w:r>
      <w:r w:rsidR="00535972">
        <w:rPr>
          <w:rFonts w:cstheme="minorHAnsi"/>
          <w:b/>
          <w:bCs/>
          <w:sz w:val="24"/>
          <w:szCs w:val="24"/>
        </w:rPr>
        <w:t xml:space="preserve"> 154</w:t>
      </w:r>
      <w:r w:rsidRPr="00BA005E">
        <w:rPr>
          <w:rFonts w:cstheme="minorHAnsi"/>
          <w:b/>
          <w:bCs/>
          <w:sz w:val="24"/>
          <w:szCs w:val="24"/>
        </w:rPr>
        <w:t xml:space="preserve"> </w:t>
      </w:r>
    </w:p>
    <w:p w14:paraId="2DACC49A" w14:textId="77777777" w:rsidR="00243313" w:rsidRPr="00BA005E" w:rsidRDefault="00243313" w:rsidP="002877EE">
      <w:pPr>
        <w:autoSpaceDE w:val="0"/>
        <w:autoSpaceDN w:val="0"/>
        <w:adjustRightInd w:val="0"/>
        <w:spacing w:after="0" w:line="240" w:lineRule="auto"/>
        <w:jc w:val="both"/>
        <w:rPr>
          <w:rFonts w:cstheme="minorHAnsi"/>
          <w:sz w:val="24"/>
          <w:szCs w:val="24"/>
        </w:rPr>
      </w:pPr>
    </w:p>
    <w:p w14:paraId="57FF0B3B" w14:textId="77777777" w:rsidR="00BA005E" w:rsidRPr="00BA005E" w:rsidRDefault="00BA005E" w:rsidP="002877EE">
      <w:pPr>
        <w:autoSpaceDE w:val="0"/>
        <w:autoSpaceDN w:val="0"/>
        <w:adjustRightInd w:val="0"/>
        <w:spacing w:after="0" w:line="240" w:lineRule="auto"/>
        <w:jc w:val="both"/>
        <w:rPr>
          <w:rFonts w:cstheme="minorHAnsi"/>
          <w:sz w:val="24"/>
          <w:szCs w:val="24"/>
        </w:rPr>
      </w:pPr>
    </w:p>
    <w:p w14:paraId="6E5EB49E" w14:textId="62EC27C1" w:rsidR="00243313" w:rsidRPr="00BA005E" w:rsidRDefault="00243313" w:rsidP="002877EE">
      <w:pPr>
        <w:autoSpaceDE w:val="0"/>
        <w:autoSpaceDN w:val="0"/>
        <w:adjustRightInd w:val="0"/>
        <w:spacing w:after="0" w:line="240" w:lineRule="auto"/>
        <w:jc w:val="both"/>
        <w:rPr>
          <w:rFonts w:cstheme="minorHAnsi"/>
          <w:sz w:val="24"/>
          <w:szCs w:val="24"/>
        </w:rPr>
      </w:pPr>
      <w:r w:rsidRPr="00BA005E">
        <w:rPr>
          <w:rFonts w:cstheme="minorHAnsi"/>
          <w:sz w:val="24"/>
          <w:szCs w:val="24"/>
        </w:rPr>
        <w:t>Dans sa séance du</w:t>
      </w:r>
      <w:r w:rsidR="00535972">
        <w:rPr>
          <w:rFonts w:cstheme="minorHAnsi"/>
          <w:sz w:val="24"/>
          <w:szCs w:val="24"/>
        </w:rPr>
        <w:t xml:space="preserve"> 24 mai 2023</w:t>
      </w:r>
      <w:r w:rsidRPr="00BA005E">
        <w:rPr>
          <w:rFonts w:cstheme="minorHAnsi"/>
          <w:sz w:val="24"/>
          <w:szCs w:val="24"/>
        </w:rPr>
        <w:t xml:space="preserve">, le Conseil </w:t>
      </w:r>
      <w:r w:rsidR="00535972">
        <w:rPr>
          <w:rFonts w:cstheme="minorHAnsi"/>
          <w:sz w:val="24"/>
          <w:szCs w:val="24"/>
        </w:rPr>
        <w:t xml:space="preserve">général </w:t>
      </w:r>
      <w:r w:rsidRPr="00BA005E">
        <w:rPr>
          <w:rFonts w:cstheme="minorHAnsi"/>
          <w:sz w:val="24"/>
          <w:szCs w:val="24"/>
        </w:rPr>
        <w:t>de</w:t>
      </w:r>
      <w:r w:rsidR="00535972">
        <w:rPr>
          <w:rFonts w:cstheme="minorHAnsi"/>
          <w:sz w:val="24"/>
          <w:szCs w:val="24"/>
        </w:rPr>
        <w:t xml:space="preserve"> Démoret</w:t>
      </w:r>
      <w:r w:rsidR="00380B89" w:rsidRPr="00BA005E">
        <w:rPr>
          <w:rFonts w:cstheme="minorHAnsi"/>
          <w:sz w:val="24"/>
          <w:szCs w:val="24"/>
        </w:rPr>
        <w:t xml:space="preserve"> </w:t>
      </w:r>
      <w:r w:rsidRPr="00BA005E">
        <w:rPr>
          <w:rFonts w:cstheme="minorHAnsi"/>
          <w:sz w:val="24"/>
          <w:szCs w:val="24"/>
        </w:rPr>
        <w:t>a décidé :</w:t>
      </w:r>
    </w:p>
    <w:p w14:paraId="4243F79A" w14:textId="77777777" w:rsidR="00243313" w:rsidRPr="00BA005E" w:rsidRDefault="00243313" w:rsidP="002877EE">
      <w:pPr>
        <w:autoSpaceDE w:val="0"/>
        <w:autoSpaceDN w:val="0"/>
        <w:adjustRightInd w:val="0"/>
        <w:spacing w:after="0" w:line="240" w:lineRule="auto"/>
        <w:jc w:val="both"/>
        <w:rPr>
          <w:rFonts w:cstheme="minorHAnsi"/>
          <w:sz w:val="24"/>
          <w:szCs w:val="24"/>
        </w:rPr>
      </w:pPr>
    </w:p>
    <w:p w14:paraId="447E9F7E" w14:textId="77777777" w:rsidR="00243313" w:rsidRPr="00BA005E" w:rsidRDefault="00243313" w:rsidP="002877EE">
      <w:pPr>
        <w:pStyle w:val="Paragraphedeliste"/>
        <w:autoSpaceDE w:val="0"/>
        <w:autoSpaceDN w:val="0"/>
        <w:adjustRightInd w:val="0"/>
        <w:spacing w:after="0" w:line="240" w:lineRule="auto"/>
        <w:jc w:val="both"/>
        <w:rPr>
          <w:rFonts w:cstheme="minorHAnsi"/>
          <w:sz w:val="24"/>
          <w:szCs w:val="24"/>
        </w:rPr>
      </w:pPr>
    </w:p>
    <w:p w14:paraId="48B988BA" w14:textId="77777777" w:rsidR="00380B89" w:rsidRPr="00BA005E" w:rsidRDefault="00380B89" w:rsidP="002877EE">
      <w:pPr>
        <w:pStyle w:val="Paragraphedeliste"/>
        <w:autoSpaceDE w:val="0"/>
        <w:autoSpaceDN w:val="0"/>
        <w:adjustRightInd w:val="0"/>
        <w:spacing w:after="0" w:line="240" w:lineRule="auto"/>
        <w:jc w:val="both"/>
        <w:rPr>
          <w:rFonts w:cstheme="minorHAnsi"/>
          <w:sz w:val="24"/>
          <w:szCs w:val="24"/>
        </w:rPr>
      </w:pPr>
    </w:p>
    <w:p w14:paraId="10BF2D40" w14:textId="4E1F5DF5" w:rsidR="00243313" w:rsidRPr="00BA005E" w:rsidRDefault="00243313" w:rsidP="002877EE">
      <w:pPr>
        <w:autoSpaceDE w:val="0"/>
        <w:autoSpaceDN w:val="0"/>
        <w:adjustRightInd w:val="0"/>
        <w:spacing w:after="0" w:line="240" w:lineRule="auto"/>
        <w:jc w:val="both"/>
        <w:rPr>
          <w:rFonts w:cstheme="minorHAnsi"/>
          <w:sz w:val="24"/>
          <w:szCs w:val="24"/>
        </w:rPr>
      </w:pPr>
      <w:r w:rsidRPr="00BA005E">
        <w:rPr>
          <w:rFonts w:cstheme="minorHAnsi"/>
          <w:sz w:val="24"/>
          <w:szCs w:val="24"/>
        </w:rPr>
        <w:t>C</w:t>
      </w:r>
      <w:r w:rsidR="00535972">
        <w:rPr>
          <w:rFonts w:cstheme="minorHAnsi"/>
          <w:sz w:val="24"/>
          <w:szCs w:val="24"/>
        </w:rPr>
        <w:t>e</w:t>
      </w:r>
      <w:r w:rsidR="002877EE">
        <w:rPr>
          <w:rFonts w:cstheme="minorHAnsi"/>
          <w:sz w:val="24"/>
          <w:szCs w:val="24"/>
        </w:rPr>
        <w:t>s statuts</w:t>
      </w:r>
      <w:r w:rsidRPr="00BA005E">
        <w:rPr>
          <w:rFonts w:cstheme="minorHAnsi"/>
          <w:sz w:val="24"/>
          <w:szCs w:val="24"/>
        </w:rPr>
        <w:t xml:space="preserve"> </w:t>
      </w:r>
      <w:r w:rsidR="002877EE">
        <w:rPr>
          <w:rFonts w:cstheme="minorHAnsi"/>
          <w:sz w:val="24"/>
          <w:szCs w:val="24"/>
        </w:rPr>
        <w:t>ont</w:t>
      </w:r>
      <w:r w:rsidRPr="00BA005E">
        <w:rPr>
          <w:rFonts w:cstheme="minorHAnsi"/>
          <w:sz w:val="24"/>
          <w:szCs w:val="24"/>
        </w:rPr>
        <w:t xml:space="preserve"> été approuvé</w:t>
      </w:r>
      <w:r w:rsidR="002877EE">
        <w:rPr>
          <w:rFonts w:cstheme="minorHAnsi"/>
          <w:sz w:val="24"/>
          <w:szCs w:val="24"/>
        </w:rPr>
        <w:t>s</w:t>
      </w:r>
      <w:r w:rsidRPr="00BA005E">
        <w:rPr>
          <w:rFonts w:cstheme="minorHAnsi"/>
          <w:sz w:val="24"/>
          <w:szCs w:val="24"/>
        </w:rPr>
        <w:t xml:space="preserve"> par </w:t>
      </w:r>
      <w:r w:rsidR="00BE38AA">
        <w:rPr>
          <w:rFonts w:cstheme="minorHAnsi"/>
          <w:sz w:val="24"/>
          <w:szCs w:val="24"/>
        </w:rPr>
        <w:t>la Cheffe du Département des institutions</w:t>
      </w:r>
      <w:r w:rsidR="009571AC">
        <w:rPr>
          <w:rFonts w:cstheme="minorHAnsi"/>
          <w:sz w:val="24"/>
          <w:szCs w:val="24"/>
        </w:rPr>
        <w:t xml:space="preserve">, </w:t>
      </w:r>
      <w:r w:rsidR="00BE38AA">
        <w:rPr>
          <w:rFonts w:cstheme="minorHAnsi"/>
          <w:sz w:val="24"/>
          <w:szCs w:val="24"/>
        </w:rPr>
        <w:t>du territoire</w:t>
      </w:r>
      <w:r w:rsidR="009571AC">
        <w:rPr>
          <w:rFonts w:cstheme="minorHAnsi"/>
          <w:sz w:val="24"/>
          <w:szCs w:val="24"/>
        </w:rPr>
        <w:t xml:space="preserve"> et du sport </w:t>
      </w:r>
      <w:r w:rsidR="0083001A">
        <w:rPr>
          <w:rFonts w:cstheme="minorHAnsi"/>
          <w:sz w:val="24"/>
          <w:szCs w:val="24"/>
        </w:rPr>
        <w:t>/le Conseil d’Etat,</w:t>
      </w:r>
      <w:r w:rsidRPr="00BA005E">
        <w:rPr>
          <w:rFonts w:cstheme="minorHAnsi"/>
          <w:sz w:val="24"/>
          <w:szCs w:val="24"/>
        </w:rPr>
        <w:t xml:space="preserve"> en date du </w:t>
      </w:r>
      <w:r w:rsidR="00535972">
        <w:rPr>
          <w:rFonts w:cstheme="minorHAnsi"/>
          <w:sz w:val="24"/>
          <w:szCs w:val="24"/>
        </w:rPr>
        <w:t>15 janvier 2024</w:t>
      </w:r>
      <w:r w:rsidR="00380B89" w:rsidRPr="00BA005E">
        <w:rPr>
          <w:rFonts w:cstheme="minorHAnsi"/>
          <w:sz w:val="24"/>
          <w:szCs w:val="24"/>
        </w:rPr>
        <w:t xml:space="preserve"> </w:t>
      </w:r>
      <w:r w:rsidR="00BE38AA">
        <w:rPr>
          <w:rFonts w:cstheme="minorHAnsi"/>
          <w:sz w:val="24"/>
          <w:szCs w:val="24"/>
        </w:rPr>
        <w:t>e</w:t>
      </w:r>
      <w:r w:rsidR="00380B89" w:rsidRPr="00BA005E">
        <w:rPr>
          <w:rFonts w:cstheme="minorHAnsi"/>
          <w:sz w:val="24"/>
          <w:szCs w:val="24"/>
        </w:rPr>
        <w:t>t publié dans la Feuille des avis officiels (FAO) en date du</w:t>
      </w:r>
      <w:r w:rsidR="00535972">
        <w:rPr>
          <w:rFonts w:cstheme="minorHAnsi"/>
          <w:sz w:val="24"/>
          <w:szCs w:val="24"/>
        </w:rPr>
        <w:t xml:space="preserve"> 23 janvier 2024.</w:t>
      </w:r>
    </w:p>
    <w:p w14:paraId="1137B663" w14:textId="77777777" w:rsidR="00243313" w:rsidRPr="00BA005E" w:rsidRDefault="00243313" w:rsidP="002877EE">
      <w:pPr>
        <w:autoSpaceDE w:val="0"/>
        <w:autoSpaceDN w:val="0"/>
        <w:adjustRightInd w:val="0"/>
        <w:spacing w:after="0" w:line="240" w:lineRule="auto"/>
        <w:jc w:val="both"/>
        <w:rPr>
          <w:rFonts w:cstheme="minorHAnsi"/>
          <w:sz w:val="24"/>
          <w:szCs w:val="24"/>
        </w:rPr>
      </w:pPr>
    </w:p>
    <w:p w14:paraId="215CA80B" w14:textId="71B2890C" w:rsidR="007910A5" w:rsidRDefault="00243313" w:rsidP="002877EE">
      <w:pPr>
        <w:autoSpaceDE w:val="0"/>
        <w:autoSpaceDN w:val="0"/>
        <w:adjustRightInd w:val="0"/>
        <w:spacing w:after="0" w:line="240" w:lineRule="auto"/>
        <w:jc w:val="both"/>
        <w:rPr>
          <w:rFonts w:cstheme="minorHAnsi"/>
          <w:sz w:val="24"/>
          <w:szCs w:val="24"/>
        </w:rPr>
      </w:pPr>
      <w:r w:rsidRPr="00BA005E">
        <w:rPr>
          <w:rFonts w:cstheme="minorHAnsi"/>
          <w:sz w:val="24"/>
          <w:szCs w:val="24"/>
        </w:rPr>
        <w:t>En vertu de</w:t>
      </w:r>
      <w:r w:rsidR="00380B89" w:rsidRPr="00BA005E">
        <w:rPr>
          <w:rFonts w:cstheme="minorHAnsi"/>
          <w:sz w:val="24"/>
          <w:szCs w:val="24"/>
        </w:rPr>
        <w:t xml:space="preserve">s art. </w:t>
      </w:r>
      <w:r w:rsidR="0036006D">
        <w:rPr>
          <w:rFonts w:cstheme="minorHAnsi"/>
          <w:sz w:val="24"/>
          <w:szCs w:val="24"/>
        </w:rPr>
        <w:t>160ss</w:t>
      </w:r>
      <w:r w:rsidR="004732E4">
        <w:rPr>
          <w:rFonts w:cstheme="minorHAnsi"/>
          <w:sz w:val="24"/>
          <w:szCs w:val="24"/>
        </w:rPr>
        <w:t xml:space="preserve"> </w:t>
      </w:r>
      <w:r w:rsidRPr="00BA005E">
        <w:rPr>
          <w:rFonts w:cstheme="minorHAnsi"/>
          <w:sz w:val="24"/>
          <w:szCs w:val="24"/>
        </w:rPr>
        <w:t xml:space="preserve">de la </w:t>
      </w:r>
      <w:r w:rsidR="002545AE">
        <w:rPr>
          <w:rFonts w:cstheme="minorHAnsi"/>
          <w:sz w:val="24"/>
          <w:szCs w:val="24"/>
        </w:rPr>
        <w:t>l</w:t>
      </w:r>
      <w:r w:rsidRPr="00BA005E">
        <w:rPr>
          <w:rFonts w:cstheme="minorHAnsi"/>
          <w:sz w:val="24"/>
          <w:szCs w:val="24"/>
        </w:rPr>
        <w:t xml:space="preserve">oi sur l’exercice des droits politiques (LEDP) du </w:t>
      </w:r>
      <w:r w:rsidR="00092691">
        <w:rPr>
          <w:rFonts w:cstheme="minorHAnsi"/>
          <w:sz w:val="24"/>
          <w:szCs w:val="24"/>
        </w:rPr>
        <w:t>5 octobre 2021</w:t>
      </w:r>
      <w:r w:rsidRPr="00BA005E">
        <w:rPr>
          <w:rFonts w:cstheme="minorHAnsi"/>
          <w:sz w:val="24"/>
          <w:szCs w:val="24"/>
        </w:rPr>
        <w:t>, cette décision est susceptible de référendum.</w:t>
      </w:r>
    </w:p>
    <w:p w14:paraId="7AA76AAF" w14:textId="77777777" w:rsidR="007910A5" w:rsidRDefault="007910A5" w:rsidP="002877EE">
      <w:pPr>
        <w:autoSpaceDE w:val="0"/>
        <w:autoSpaceDN w:val="0"/>
        <w:adjustRightInd w:val="0"/>
        <w:spacing w:after="0" w:line="240" w:lineRule="auto"/>
        <w:jc w:val="both"/>
        <w:rPr>
          <w:rFonts w:cstheme="minorHAnsi"/>
          <w:sz w:val="24"/>
          <w:szCs w:val="24"/>
        </w:rPr>
      </w:pPr>
    </w:p>
    <w:p w14:paraId="03B4C0BA" w14:textId="62EF576C" w:rsidR="00000000" w:rsidRPr="00BA005E" w:rsidRDefault="00243313" w:rsidP="002877EE">
      <w:pPr>
        <w:autoSpaceDE w:val="0"/>
        <w:autoSpaceDN w:val="0"/>
        <w:adjustRightInd w:val="0"/>
        <w:spacing w:after="0" w:line="240" w:lineRule="auto"/>
        <w:jc w:val="both"/>
        <w:rPr>
          <w:rFonts w:cstheme="minorHAnsi"/>
          <w:sz w:val="24"/>
          <w:szCs w:val="24"/>
        </w:rPr>
      </w:pPr>
      <w:r w:rsidRPr="00BA005E">
        <w:rPr>
          <w:rFonts w:cstheme="minorHAnsi"/>
          <w:sz w:val="24"/>
          <w:szCs w:val="24"/>
        </w:rPr>
        <w:t xml:space="preserve">La demande de référendum doit être annoncée par écrit à la Municipalité, accompagnée d’un projet de liste de signatures, par cinq électeurs constituant le comité, dans les 10 jours suivant la publication de la décision d’approbation cantonale dans la </w:t>
      </w:r>
      <w:r w:rsidR="00380B89" w:rsidRPr="00BA005E">
        <w:rPr>
          <w:rFonts w:cstheme="minorHAnsi"/>
          <w:sz w:val="24"/>
          <w:szCs w:val="24"/>
        </w:rPr>
        <w:t xml:space="preserve">FAO (art </w:t>
      </w:r>
      <w:r w:rsidR="0036006D" w:rsidRPr="00BA005E">
        <w:rPr>
          <w:rFonts w:cstheme="minorHAnsi"/>
          <w:sz w:val="24"/>
          <w:szCs w:val="24"/>
        </w:rPr>
        <w:t>1</w:t>
      </w:r>
      <w:r w:rsidR="0036006D">
        <w:rPr>
          <w:rFonts w:cstheme="minorHAnsi"/>
          <w:sz w:val="24"/>
          <w:szCs w:val="24"/>
        </w:rPr>
        <w:t>63</w:t>
      </w:r>
      <w:r w:rsidR="004732E4">
        <w:rPr>
          <w:rFonts w:cstheme="minorHAnsi"/>
          <w:sz w:val="24"/>
          <w:szCs w:val="24"/>
        </w:rPr>
        <w:t xml:space="preserve"> </w:t>
      </w:r>
      <w:r w:rsidR="00380B89" w:rsidRPr="00BA005E">
        <w:rPr>
          <w:rFonts w:cstheme="minorHAnsi"/>
          <w:sz w:val="24"/>
          <w:szCs w:val="24"/>
        </w:rPr>
        <w:t>LEDP).</w:t>
      </w:r>
    </w:p>
    <w:p w14:paraId="48524A81" w14:textId="77777777" w:rsidR="00243313" w:rsidRPr="00BA005E" w:rsidRDefault="00243313" w:rsidP="002877EE">
      <w:pPr>
        <w:autoSpaceDE w:val="0"/>
        <w:autoSpaceDN w:val="0"/>
        <w:adjustRightInd w:val="0"/>
        <w:spacing w:after="0" w:line="240" w:lineRule="auto"/>
        <w:jc w:val="both"/>
        <w:rPr>
          <w:rFonts w:cstheme="minorHAnsi"/>
          <w:sz w:val="24"/>
          <w:szCs w:val="24"/>
        </w:rPr>
      </w:pPr>
    </w:p>
    <w:p w14:paraId="180113C7" w14:textId="77777777" w:rsidR="00243313" w:rsidRPr="00BA005E" w:rsidRDefault="00243313" w:rsidP="002877EE">
      <w:pPr>
        <w:autoSpaceDE w:val="0"/>
        <w:autoSpaceDN w:val="0"/>
        <w:adjustRightInd w:val="0"/>
        <w:spacing w:after="0" w:line="240" w:lineRule="auto"/>
        <w:jc w:val="both"/>
        <w:rPr>
          <w:rFonts w:cstheme="minorHAnsi"/>
          <w:sz w:val="24"/>
          <w:szCs w:val="24"/>
        </w:rPr>
      </w:pPr>
      <w:r w:rsidRPr="00BA005E">
        <w:rPr>
          <w:rFonts w:cstheme="minorHAnsi"/>
          <w:sz w:val="24"/>
          <w:szCs w:val="24"/>
        </w:rPr>
        <w:t>Le texte complet de cette décision peut être consulté au Greffe municipal.</w:t>
      </w:r>
    </w:p>
    <w:p w14:paraId="7C6075C2" w14:textId="77777777" w:rsidR="00243313" w:rsidRDefault="00243313" w:rsidP="002877EE">
      <w:pPr>
        <w:autoSpaceDE w:val="0"/>
        <w:autoSpaceDN w:val="0"/>
        <w:adjustRightInd w:val="0"/>
        <w:spacing w:after="0" w:line="240" w:lineRule="auto"/>
        <w:jc w:val="both"/>
        <w:rPr>
          <w:rFonts w:cstheme="minorHAnsi"/>
          <w:sz w:val="24"/>
          <w:szCs w:val="24"/>
        </w:rPr>
      </w:pPr>
    </w:p>
    <w:p w14:paraId="1B9283B9" w14:textId="77777777" w:rsidR="007910A5" w:rsidRDefault="007910A5" w:rsidP="002877EE">
      <w:pPr>
        <w:autoSpaceDE w:val="0"/>
        <w:autoSpaceDN w:val="0"/>
        <w:adjustRightInd w:val="0"/>
        <w:spacing w:after="0" w:line="240" w:lineRule="auto"/>
        <w:jc w:val="both"/>
        <w:rPr>
          <w:rFonts w:cstheme="minorHAnsi"/>
          <w:sz w:val="24"/>
          <w:szCs w:val="24"/>
        </w:rPr>
      </w:pPr>
    </w:p>
    <w:p w14:paraId="5ED40794" w14:textId="77777777" w:rsidR="007910A5" w:rsidRPr="00BA005E" w:rsidRDefault="007910A5" w:rsidP="002877EE">
      <w:pPr>
        <w:autoSpaceDE w:val="0"/>
        <w:autoSpaceDN w:val="0"/>
        <w:adjustRightInd w:val="0"/>
        <w:spacing w:after="0" w:line="240" w:lineRule="auto"/>
        <w:jc w:val="both"/>
        <w:rPr>
          <w:rFonts w:cstheme="minorHAnsi"/>
          <w:sz w:val="24"/>
          <w:szCs w:val="24"/>
        </w:rPr>
      </w:pPr>
    </w:p>
    <w:p w14:paraId="7784FBBC" w14:textId="5918DAAE" w:rsidR="00243313" w:rsidRPr="00BA005E" w:rsidRDefault="00243313" w:rsidP="002877EE">
      <w:pPr>
        <w:autoSpaceDE w:val="0"/>
        <w:autoSpaceDN w:val="0"/>
        <w:adjustRightInd w:val="0"/>
        <w:spacing w:after="0" w:line="240" w:lineRule="auto"/>
        <w:jc w:val="both"/>
        <w:rPr>
          <w:rFonts w:cstheme="minorHAnsi"/>
          <w:i/>
          <w:iCs/>
          <w:sz w:val="24"/>
          <w:szCs w:val="24"/>
        </w:rPr>
      </w:pPr>
      <w:r w:rsidRPr="00BA005E">
        <w:rPr>
          <w:rFonts w:cstheme="minorHAnsi"/>
          <w:i/>
          <w:iCs/>
          <w:sz w:val="24"/>
          <w:szCs w:val="24"/>
        </w:rPr>
        <w:t xml:space="preserve">"Le référendum doit être annoncé par écrit à la Municipalité dans un délai de </w:t>
      </w:r>
      <w:r w:rsidRPr="00BA005E">
        <w:rPr>
          <w:rFonts w:cstheme="minorHAnsi"/>
          <w:b/>
          <w:bCs/>
          <w:i/>
          <w:iCs/>
          <w:sz w:val="24"/>
          <w:szCs w:val="24"/>
        </w:rPr>
        <w:t xml:space="preserve">dix jours </w:t>
      </w:r>
      <w:r w:rsidRPr="00BA005E">
        <w:rPr>
          <w:rFonts w:cstheme="minorHAnsi"/>
          <w:i/>
          <w:iCs/>
          <w:sz w:val="24"/>
          <w:szCs w:val="24"/>
        </w:rPr>
        <w:t>(art. 1</w:t>
      </w:r>
      <w:r w:rsidR="0036006D">
        <w:rPr>
          <w:rFonts w:cstheme="minorHAnsi"/>
          <w:i/>
          <w:iCs/>
          <w:sz w:val="24"/>
          <w:szCs w:val="24"/>
        </w:rPr>
        <w:t>63</w:t>
      </w:r>
      <w:r w:rsidRPr="00BA005E">
        <w:rPr>
          <w:rFonts w:cstheme="minorHAnsi"/>
          <w:i/>
          <w:iCs/>
          <w:sz w:val="24"/>
          <w:szCs w:val="24"/>
        </w:rPr>
        <w:t xml:space="preserve"> al. 1 LEDP). Si la demande de référendum satisfait aux exigences, la Municipalité prendra formellement acte de son dépôt, autorisera la récolte des signatures, scellera la liste et informera le comité du nombre minimum de signatures requis</w:t>
      </w:r>
      <w:r w:rsidR="004732E4">
        <w:rPr>
          <w:rFonts w:cstheme="minorHAnsi"/>
          <w:i/>
          <w:iCs/>
          <w:sz w:val="24"/>
          <w:szCs w:val="24"/>
        </w:rPr>
        <w:t xml:space="preserve"> </w:t>
      </w:r>
      <w:r w:rsidRPr="00BA005E">
        <w:rPr>
          <w:rFonts w:cstheme="minorHAnsi"/>
          <w:i/>
          <w:iCs/>
          <w:sz w:val="24"/>
          <w:szCs w:val="24"/>
        </w:rPr>
        <w:t xml:space="preserve">; le titre et le texte de la </w:t>
      </w:r>
      <w:proofErr w:type="gramStart"/>
      <w:r w:rsidRPr="00BA005E">
        <w:rPr>
          <w:rFonts w:cstheme="minorHAnsi"/>
          <w:i/>
          <w:iCs/>
          <w:sz w:val="24"/>
          <w:szCs w:val="24"/>
        </w:rPr>
        <w:t>demande</w:t>
      </w:r>
      <w:proofErr w:type="gramEnd"/>
      <w:r w:rsidRPr="00BA005E">
        <w:rPr>
          <w:rFonts w:cstheme="minorHAnsi"/>
          <w:i/>
          <w:iCs/>
          <w:sz w:val="24"/>
          <w:szCs w:val="24"/>
        </w:rPr>
        <w:t xml:space="preserve"> de référendum seront affichés au pilier public (art. 1</w:t>
      </w:r>
      <w:r w:rsidR="0036006D">
        <w:rPr>
          <w:rFonts w:cstheme="minorHAnsi"/>
          <w:i/>
          <w:iCs/>
          <w:sz w:val="24"/>
          <w:szCs w:val="24"/>
        </w:rPr>
        <w:t>63</w:t>
      </w:r>
      <w:r w:rsidRPr="00BA005E">
        <w:rPr>
          <w:rFonts w:cstheme="minorHAnsi"/>
          <w:i/>
          <w:iCs/>
          <w:sz w:val="24"/>
          <w:szCs w:val="24"/>
        </w:rPr>
        <w:t xml:space="preserve"> al.3 LEDP). Le délai de récolte des signatures sera de </w:t>
      </w:r>
      <w:r w:rsidRPr="00BA005E">
        <w:rPr>
          <w:rFonts w:cstheme="minorHAnsi"/>
          <w:b/>
          <w:bCs/>
          <w:i/>
          <w:iCs/>
          <w:sz w:val="24"/>
          <w:szCs w:val="24"/>
        </w:rPr>
        <w:t>30 jours dès</w:t>
      </w:r>
      <w:r w:rsidRPr="00BA005E">
        <w:rPr>
          <w:rFonts w:cstheme="minorHAnsi"/>
          <w:i/>
          <w:iCs/>
          <w:sz w:val="24"/>
          <w:szCs w:val="24"/>
        </w:rPr>
        <w:t xml:space="preserve"> </w:t>
      </w:r>
      <w:r w:rsidRPr="00BA005E">
        <w:rPr>
          <w:rFonts w:cstheme="minorHAnsi"/>
          <w:b/>
          <w:bCs/>
          <w:i/>
          <w:iCs/>
          <w:sz w:val="24"/>
          <w:szCs w:val="24"/>
        </w:rPr>
        <w:t>l'affichage de l'autorisation de récolte des signatures prévu à l'art 1</w:t>
      </w:r>
      <w:r w:rsidR="00D056B9">
        <w:rPr>
          <w:rFonts w:cstheme="minorHAnsi"/>
          <w:b/>
          <w:bCs/>
          <w:i/>
          <w:iCs/>
          <w:sz w:val="24"/>
          <w:szCs w:val="24"/>
        </w:rPr>
        <w:t>63</w:t>
      </w:r>
      <w:r w:rsidRPr="00BA005E">
        <w:rPr>
          <w:rFonts w:cstheme="minorHAnsi"/>
          <w:b/>
          <w:bCs/>
          <w:i/>
          <w:iCs/>
          <w:sz w:val="24"/>
          <w:szCs w:val="24"/>
        </w:rPr>
        <w:t xml:space="preserve"> al.3 LEDP </w:t>
      </w:r>
      <w:r w:rsidRPr="00BA005E">
        <w:rPr>
          <w:rFonts w:cstheme="minorHAnsi"/>
          <w:i/>
          <w:iCs/>
          <w:sz w:val="24"/>
          <w:szCs w:val="24"/>
        </w:rPr>
        <w:t>(art. 1</w:t>
      </w:r>
      <w:r w:rsidR="00D056B9">
        <w:rPr>
          <w:rFonts w:cstheme="minorHAnsi"/>
          <w:i/>
          <w:iCs/>
          <w:sz w:val="24"/>
          <w:szCs w:val="24"/>
        </w:rPr>
        <w:t>64</w:t>
      </w:r>
      <w:r w:rsidRPr="00BA005E">
        <w:rPr>
          <w:rFonts w:cstheme="minorHAnsi"/>
          <w:i/>
          <w:iCs/>
          <w:sz w:val="24"/>
          <w:szCs w:val="24"/>
        </w:rPr>
        <w:t xml:space="preserve"> al.1 LEDP). Enfin, si le délai référendaire court durant les jours </w:t>
      </w:r>
      <w:r w:rsidRPr="00BA005E">
        <w:rPr>
          <w:rFonts w:cstheme="minorHAnsi"/>
          <w:b/>
          <w:bCs/>
          <w:i/>
          <w:iCs/>
          <w:sz w:val="24"/>
          <w:szCs w:val="24"/>
        </w:rPr>
        <w:t>de Noël, de Nouvel An ou de Pâques, il sera prolongé de 5 jours</w:t>
      </w:r>
      <w:r w:rsidRPr="00BA005E">
        <w:rPr>
          <w:rFonts w:cstheme="minorHAnsi"/>
          <w:i/>
          <w:iCs/>
          <w:sz w:val="24"/>
          <w:szCs w:val="24"/>
        </w:rPr>
        <w:t xml:space="preserve">. Si ce délai court pendant la période allant </w:t>
      </w:r>
      <w:r w:rsidRPr="00BA005E">
        <w:rPr>
          <w:rFonts w:cstheme="minorHAnsi"/>
          <w:b/>
          <w:bCs/>
          <w:i/>
          <w:iCs/>
          <w:sz w:val="24"/>
          <w:szCs w:val="24"/>
        </w:rPr>
        <w:t xml:space="preserve">du 15 juillet au 15 août, il sera prolongé de 10 jours </w:t>
      </w:r>
      <w:r w:rsidRPr="00BA005E">
        <w:rPr>
          <w:rFonts w:cstheme="minorHAnsi"/>
          <w:i/>
          <w:iCs/>
          <w:sz w:val="24"/>
          <w:szCs w:val="24"/>
        </w:rPr>
        <w:t>(art.</w:t>
      </w:r>
      <w:r w:rsidR="004732E4">
        <w:rPr>
          <w:rFonts w:cstheme="minorHAnsi"/>
          <w:i/>
          <w:iCs/>
          <w:sz w:val="24"/>
          <w:szCs w:val="24"/>
        </w:rPr>
        <w:t xml:space="preserve"> </w:t>
      </w:r>
      <w:r w:rsidR="00D056B9" w:rsidRPr="00BA005E">
        <w:rPr>
          <w:rFonts w:cstheme="minorHAnsi"/>
          <w:i/>
          <w:iCs/>
          <w:sz w:val="24"/>
          <w:szCs w:val="24"/>
        </w:rPr>
        <w:t>1</w:t>
      </w:r>
      <w:r w:rsidR="00D056B9">
        <w:rPr>
          <w:rFonts w:cstheme="minorHAnsi"/>
          <w:i/>
          <w:iCs/>
          <w:sz w:val="24"/>
          <w:szCs w:val="24"/>
        </w:rPr>
        <w:t>64</w:t>
      </w:r>
      <w:r w:rsidR="00D056B9" w:rsidRPr="00BA005E">
        <w:rPr>
          <w:rFonts w:cstheme="minorHAnsi"/>
          <w:i/>
          <w:iCs/>
          <w:sz w:val="24"/>
          <w:szCs w:val="24"/>
        </w:rPr>
        <w:t xml:space="preserve"> </w:t>
      </w:r>
      <w:r w:rsidRPr="00BA005E">
        <w:rPr>
          <w:rFonts w:cstheme="minorHAnsi"/>
          <w:i/>
          <w:iCs/>
          <w:sz w:val="24"/>
          <w:szCs w:val="24"/>
        </w:rPr>
        <w:t xml:space="preserve">al. 1 et </w:t>
      </w:r>
      <w:r w:rsidR="00D056B9" w:rsidRPr="00D056B9">
        <w:rPr>
          <w:rFonts w:cstheme="minorHAnsi"/>
          <w:i/>
          <w:iCs/>
          <w:sz w:val="24"/>
          <w:szCs w:val="24"/>
        </w:rPr>
        <w:t>134 al</w:t>
      </w:r>
      <w:r w:rsidR="00D056B9">
        <w:rPr>
          <w:rFonts w:cstheme="minorHAnsi"/>
          <w:i/>
          <w:iCs/>
          <w:sz w:val="24"/>
          <w:szCs w:val="24"/>
        </w:rPr>
        <w:t>.</w:t>
      </w:r>
      <w:r w:rsidR="00D056B9" w:rsidRPr="00D056B9">
        <w:rPr>
          <w:rFonts w:cstheme="minorHAnsi"/>
          <w:i/>
          <w:iCs/>
          <w:sz w:val="24"/>
          <w:szCs w:val="24"/>
        </w:rPr>
        <w:t xml:space="preserve"> 2 et 3</w:t>
      </w:r>
      <w:r w:rsidR="004732E4">
        <w:rPr>
          <w:rFonts w:cstheme="minorHAnsi"/>
          <w:i/>
          <w:iCs/>
          <w:sz w:val="24"/>
          <w:szCs w:val="24"/>
        </w:rPr>
        <w:t xml:space="preserve"> </w:t>
      </w:r>
      <w:r w:rsidRPr="00BA005E">
        <w:rPr>
          <w:rFonts w:cstheme="minorHAnsi"/>
          <w:i/>
          <w:iCs/>
          <w:sz w:val="24"/>
          <w:szCs w:val="24"/>
        </w:rPr>
        <w:t>par analogie) ».</w:t>
      </w:r>
    </w:p>
    <w:sectPr w:rsidR="00243313" w:rsidRPr="00BA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8AE"/>
    <w:multiLevelType w:val="hybridMultilevel"/>
    <w:tmpl w:val="CD7A54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4955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13"/>
    <w:rsid w:val="00092691"/>
    <w:rsid w:val="00243313"/>
    <w:rsid w:val="002545AE"/>
    <w:rsid w:val="00270539"/>
    <w:rsid w:val="002877EE"/>
    <w:rsid w:val="0036006D"/>
    <w:rsid w:val="00380B89"/>
    <w:rsid w:val="003D43BB"/>
    <w:rsid w:val="004476A3"/>
    <w:rsid w:val="004732E4"/>
    <w:rsid w:val="00524F66"/>
    <w:rsid w:val="00535972"/>
    <w:rsid w:val="007910A5"/>
    <w:rsid w:val="0083001A"/>
    <w:rsid w:val="00907189"/>
    <w:rsid w:val="009571AC"/>
    <w:rsid w:val="009D3B74"/>
    <w:rsid w:val="00BA005E"/>
    <w:rsid w:val="00BE38AA"/>
    <w:rsid w:val="00D056B9"/>
    <w:rsid w:val="00EA3D12"/>
    <w:rsid w:val="00F314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C4A9"/>
  <w15:docId w15:val="{EA583199-FFB1-478B-B9E1-2261B3B5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Ramoni-Perret Amélie</dc:creator>
  <cp:lastModifiedBy>Démoret</cp:lastModifiedBy>
  <cp:revision>2</cp:revision>
  <cp:lastPrinted>2024-01-22T07:23:00Z</cp:lastPrinted>
  <dcterms:created xsi:type="dcterms:W3CDTF">2024-01-22T07:23:00Z</dcterms:created>
  <dcterms:modified xsi:type="dcterms:W3CDTF">2024-01-22T07:23:00Z</dcterms:modified>
</cp:coreProperties>
</file>